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F824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486DF825" w14:textId="77777777" w:rsidR="00623B00" w:rsidRPr="007461F8" w:rsidRDefault="004D2FD8" w:rsidP="007461F8">
      <w:pPr>
        <w:jc w:val="center"/>
        <w:rPr>
          <w:rFonts w:ascii="Times New Roman" w:hAnsi="Times New Roman"/>
          <w:iCs/>
          <w:sz w:val="28"/>
          <w:szCs w:val="28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486DF826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486DF827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05F5E803" w14:textId="46F32C62" w:rsidR="003A5AC9" w:rsidRPr="009F107B" w:rsidRDefault="00623B00" w:rsidP="003A5AC9">
      <w:pPr>
        <w:pStyle w:val="oddl-nadpis"/>
        <w:jc w:val="center"/>
        <w:rPr>
          <w:rFonts w:ascii="Times New Roman" w:hAnsi="Times New Roman"/>
          <w:sz w:val="28"/>
          <w:szCs w:val="28"/>
          <w:lang w:val="mk-MK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7461F8">
        <w:rPr>
          <w:rFonts w:ascii="Times New Roman" w:hAnsi="Times New Roman"/>
          <w:smallCaps/>
          <w:sz w:val="28"/>
          <w:szCs w:val="28"/>
        </w:rPr>
        <w:t>.</w:t>
      </w:r>
      <w:r w:rsidR="003A5AC9" w:rsidRPr="003A5AC9">
        <w:rPr>
          <w:rFonts w:ascii="Times New Roman" w:hAnsi="Times New Roman"/>
          <w:snapToGrid/>
          <w:sz w:val="28"/>
          <w:szCs w:val="28"/>
          <w:lang w:val="en-GB" w:eastAsia="en-GB"/>
        </w:rPr>
        <w:t xml:space="preserve"> </w:t>
      </w:r>
      <w:r w:rsidR="003A5AC9" w:rsidRPr="003A5AC9">
        <w:rPr>
          <w:rFonts w:ascii="Times New Roman" w:hAnsi="Times New Roman"/>
          <w:sz w:val="28"/>
          <w:szCs w:val="28"/>
          <w:lang w:val="en-GB"/>
        </w:rPr>
        <w:t>2021/429-447</w:t>
      </w:r>
      <w:r w:rsidR="003A5AC9" w:rsidRPr="003A5AC9">
        <w:rPr>
          <w:rFonts w:ascii="Times New Roman" w:hAnsi="Times New Roman"/>
          <w:sz w:val="28"/>
          <w:szCs w:val="28"/>
          <w:lang w:val="mk-MK"/>
        </w:rPr>
        <w:t xml:space="preserve"> </w:t>
      </w:r>
      <w:r w:rsidR="003A5AC9" w:rsidRPr="009F107B">
        <w:rPr>
          <w:rFonts w:ascii="Times New Roman" w:hAnsi="Times New Roman"/>
          <w:sz w:val="28"/>
          <w:szCs w:val="28"/>
          <w:lang w:val="mk-MK"/>
        </w:rPr>
        <w:t>08-</w:t>
      </w:r>
      <w:r w:rsidR="00A46159">
        <w:rPr>
          <w:rFonts w:ascii="Times New Roman" w:hAnsi="Times New Roman"/>
          <w:sz w:val="28"/>
          <w:szCs w:val="28"/>
          <w:lang w:val="mk-MK"/>
        </w:rPr>
        <w:t>411</w:t>
      </w:r>
      <w:r w:rsidR="003A5AC9" w:rsidRPr="009F107B">
        <w:rPr>
          <w:rFonts w:ascii="Times New Roman" w:hAnsi="Times New Roman"/>
          <w:sz w:val="28"/>
          <w:szCs w:val="28"/>
          <w:lang w:val="en-US"/>
        </w:rPr>
        <w:t>/</w:t>
      </w:r>
      <w:r w:rsidR="00A46159">
        <w:rPr>
          <w:rFonts w:ascii="Times New Roman" w:hAnsi="Times New Roman"/>
          <w:sz w:val="28"/>
          <w:szCs w:val="28"/>
          <w:lang w:val="mk-MK"/>
        </w:rPr>
        <w:t>4</w:t>
      </w:r>
    </w:p>
    <w:p w14:paraId="486DF828" w14:textId="45D2631A" w:rsidR="000417E2" w:rsidRPr="00F04472" w:rsidRDefault="000417E2" w:rsidP="00F04472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486DF829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F04472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F04472">
        <w:rPr>
          <w:rFonts w:ascii="Times New Roman" w:hAnsi="Times New Roman"/>
          <w:b/>
          <w:smallCaps/>
          <w:sz w:val="28"/>
          <w:lang w:val="en-GB"/>
        </w:rPr>
        <w:t>g</w:t>
      </w:r>
      <w:r w:rsidRPr="00F04472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F04472">
        <w:rPr>
          <w:rFonts w:ascii="Times New Roman" w:hAnsi="Times New Roman"/>
          <w:b/>
          <w:smallCaps/>
          <w:sz w:val="28"/>
          <w:lang w:val="en-GB"/>
        </w:rPr>
        <w:t>b</w:t>
      </w:r>
      <w:r w:rsidRPr="00F04472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F04472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486DF82B" w14:textId="38E72633" w:rsidR="004D2FD8" w:rsidRPr="009B30FB" w:rsidRDefault="003A5AC9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3A5AC9">
        <w:rPr>
          <w:noProof/>
        </w:rPr>
        <w:drawing>
          <wp:inline distT="0" distB="0" distL="0" distR="0" wp14:anchorId="1C666862" wp14:editId="1B7A598B">
            <wp:extent cx="5579745" cy="1198880"/>
            <wp:effectExtent l="0" t="0" r="0" b="0"/>
            <wp:docPr id="10472596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486DF82C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86DF82D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14:paraId="486DF82E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</w:p>
    <w:p w14:paraId="486DF82F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486DF830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86DF831" w14:textId="77777777" w:rsidR="004D2FD8" w:rsidRPr="009B30FB" w:rsidRDefault="00B90C14" w:rsidP="007461F8">
      <w:pPr>
        <w:spacing w:before="0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7461F8">
        <w:rPr>
          <w:rFonts w:ascii="Times New Roman" w:hAnsi="Times New Roman"/>
          <w:sz w:val="22"/>
          <w:szCs w:val="22"/>
          <w:lang w:val="en-GB"/>
        </w:rPr>
        <w:br/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486DF832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86DF833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486DF834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22B6063B" w14:textId="2FD5FDE9" w:rsidR="006372B0" w:rsidRPr="006372B0" w:rsidRDefault="00CD243E" w:rsidP="006372B0">
      <w:pPr>
        <w:spacing w:before="240"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F04472">
        <w:rPr>
          <w:rFonts w:ascii="Times New Roman" w:hAnsi="Times New Roman"/>
          <w:b/>
          <w:sz w:val="28"/>
          <w:lang w:val="en-GB"/>
        </w:rPr>
        <w:br/>
      </w:r>
      <w:r w:rsidR="006372B0" w:rsidRPr="006372B0">
        <w:rPr>
          <w:rFonts w:ascii="Times New Roman" w:hAnsi="Times New Roman"/>
          <w:b/>
          <w:bCs/>
          <w:sz w:val="28"/>
          <w:szCs w:val="28"/>
        </w:rPr>
        <w:t>SMART4YOU2</w:t>
      </w:r>
    </w:p>
    <w:p w14:paraId="486DF835" w14:textId="3C19D635" w:rsidR="00CD243E" w:rsidRDefault="00F04472" w:rsidP="00F0447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>
        <w:rPr>
          <w:rFonts w:ascii="Times New Roman" w:hAnsi="Times New Roman"/>
          <w:b/>
          <w:sz w:val="28"/>
          <w:lang w:val="en-GB"/>
        </w:rPr>
        <w:br/>
      </w:r>
    </w:p>
    <w:p w14:paraId="6F5E321F" w14:textId="77777777" w:rsidR="00963CDE" w:rsidRDefault="00963CDE" w:rsidP="00F0447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5694B49E" w14:textId="77777777" w:rsidR="00963CDE" w:rsidRDefault="00963CDE" w:rsidP="00F0447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74C2210B" w14:textId="77777777" w:rsidR="00963CDE" w:rsidRDefault="00963CDE" w:rsidP="00F0447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37416AF7" w14:textId="77777777" w:rsidR="00963CDE" w:rsidRPr="00552705" w:rsidRDefault="00963CDE" w:rsidP="00F0447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5655E2EF" w14:textId="639F6901" w:rsidR="006D6913" w:rsidRDefault="006D6913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>
        <w:rPr>
          <w:rFonts w:ascii="Times New Roman" w:hAnsi="Times New Roman"/>
          <w:b/>
          <w:sz w:val="28"/>
          <w:lang w:val="en-GB"/>
        </w:rPr>
        <w:t xml:space="preserve">Smart4You2 </w:t>
      </w:r>
    </w:p>
    <w:p w14:paraId="486DF836" w14:textId="02D23C09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F04472">
        <w:rPr>
          <w:rFonts w:ascii="Times New Roman" w:hAnsi="Times New Roman"/>
          <w:b/>
          <w:sz w:val="28"/>
          <w:lang w:val="en-GB"/>
        </w:rPr>
        <w:br/>
      </w:r>
      <w:r w:rsidR="006D6913" w:rsidRPr="006D6913">
        <w:rPr>
          <w:rFonts w:ascii="Times New Roman" w:hAnsi="Times New Roman"/>
          <w:b/>
          <w:sz w:val="28"/>
          <w:lang w:val="en-GB"/>
        </w:rPr>
        <w:t xml:space="preserve">Furniture, computer equipment for the </w:t>
      </w:r>
      <w:proofErr w:type="spellStart"/>
      <w:r w:rsidR="006D6913" w:rsidRPr="006D6913">
        <w:rPr>
          <w:rFonts w:ascii="Times New Roman" w:hAnsi="Times New Roman"/>
          <w:b/>
          <w:sz w:val="28"/>
          <w:lang w:val="en-GB"/>
        </w:rPr>
        <w:t>PitStop</w:t>
      </w:r>
      <w:proofErr w:type="spellEnd"/>
      <w:r w:rsidR="006D6913">
        <w:rPr>
          <w:rFonts w:ascii="Times New Roman" w:hAnsi="Times New Roman"/>
          <w:b/>
          <w:sz w:val="28"/>
          <w:lang w:val="en-GB"/>
        </w:rPr>
        <w:t xml:space="preserve"> Office</w:t>
      </w:r>
    </w:p>
    <w:p w14:paraId="6B9AF75D" w14:textId="725B1E2B" w:rsidR="006372B0" w:rsidRPr="00524CD5" w:rsidRDefault="006372B0" w:rsidP="006372B0">
      <w:pPr>
        <w:spacing w:before="0" w:after="240"/>
        <w:ind w:firstLine="360"/>
        <w:jc w:val="center"/>
        <w:outlineLvl w:val="0"/>
        <w:rPr>
          <w:rFonts w:ascii="Times New Roman" w:hAnsi="Times New Roman"/>
          <w:snapToGrid/>
          <w:sz w:val="22"/>
          <w:szCs w:val="22"/>
          <w:lang w:val="mk-MK" w:eastAsia="en-GB"/>
        </w:rPr>
      </w:pPr>
      <w:r w:rsidRPr="006372B0">
        <w:rPr>
          <w:rFonts w:ascii="Times New Roman" w:hAnsi="Times New Roman"/>
          <w:b/>
          <w:snapToGrid/>
          <w:sz w:val="22"/>
          <w:lang w:val="en-GB" w:eastAsia="en-GB"/>
        </w:rPr>
        <w:t xml:space="preserve">Identification number </w:t>
      </w:r>
      <w:r w:rsidRPr="006372B0">
        <w:rPr>
          <w:rFonts w:ascii="Times New Roman" w:hAnsi="Times New Roman"/>
          <w:snapToGrid/>
          <w:sz w:val="22"/>
          <w:szCs w:val="22"/>
          <w:lang w:val="en-GB" w:eastAsia="en-GB"/>
        </w:rPr>
        <w:t>2021/429-447</w:t>
      </w:r>
      <w:r w:rsidRPr="00524CD5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, 08- </w:t>
      </w:r>
      <w:r w:rsidR="00524CD5" w:rsidRPr="00524CD5">
        <w:rPr>
          <w:rFonts w:ascii="Times New Roman" w:hAnsi="Times New Roman"/>
          <w:snapToGrid/>
          <w:sz w:val="22"/>
          <w:szCs w:val="22"/>
          <w:lang w:val="mk-MK" w:eastAsia="en-GB"/>
        </w:rPr>
        <w:t>411</w:t>
      </w:r>
      <w:r w:rsidRPr="00524CD5">
        <w:rPr>
          <w:rFonts w:ascii="Times New Roman" w:hAnsi="Times New Roman"/>
          <w:snapToGrid/>
          <w:sz w:val="22"/>
          <w:szCs w:val="22"/>
          <w:lang w:val="en-GB" w:eastAsia="en-GB"/>
        </w:rPr>
        <w:t>/</w:t>
      </w:r>
      <w:r w:rsidR="00524CD5" w:rsidRPr="00524CD5">
        <w:rPr>
          <w:rFonts w:ascii="Times New Roman" w:hAnsi="Times New Roman"/>
          <w:snapToGrid/>
          <w:sz w:val="22"/>
          <w:szCs w:val="22"/>
          <w:lang w:val="mk-MK" w:eastAsia="en-GB"/>
        </w:rPr>
        <w:t>4</w:t>
      </w:r>
    </w:p>
    <w:p w14:paraId="1523B24D" w14:textId="77777777" w:rsidR="00CF0B8F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mk-MK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</w:r>
    </w:p>
    <w:p w14:paraId="486DF838" w14:textId="61B919E8"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Subject</w:t>
      </w:r>
    </w:p>
    <w:p w14:paraId="141DAF9B" w14:textId="77777777" w:rsidR="00963CDE" w:rsidRPr="003A4EB0" w:rsidRDefault="00963CDE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14:paraId="56637EFE" w14:textId="3252B471" w:rsidR="00963CDE" w:rsidRPr="00963CDE" w:rsidRDefault="00963CDE" w:rsidP="00963CDE">
      <w:pPr>
        <w:numPr>
          <w:ilvl w:val="1"/>
          <w:numId w:val="42"/>
        </w:numPr>
        <w:spacing w:before="0" w:after="0"/>
        <w:jc w:val="both"/>
        <w:rPr>
          <w:rFonts w:ascii="Times New Roman" w:hAnsi="Times New Roman"/>
          <w:iCs/>
          <w:sz w:val="22"/>
          <w:lang w:val="en-GB"/>
        </w:rPr>
      </w:pPr>
      <w:r w:rsidRPr="00963CDE">
        <w:rPr>
          <w:rFonts w:ascii="Times New Roman" w:hAnsi="Times New Roman"/>
          <w:iCs/>
          <w:sz w:val="22"/>
          <w:lang w:val="en-GB"/>
        </w:rPr>
        <w:t>The subject of the contract is the purchase, delivery, installation and installation of the following purchases: IT equipment for the needs of the PIT STOP office</w:t>
      </w:r>
      <w:r w:rsidR="00452D21">
        <w:rPr>
          <w:rFonts w:ascii="Times New Roman" w:hAnsi="Times New Roman"/>
          <w:iCs/>
          <w:sz w:val="22"/>
          <w:lang w:val="en-GB"/>
        </w:rPr>
        <w:t xml:space="preserve"> and </w:t>
      </w:r>
      <w:r w:rsidRPr="00963CDE">
        <w:rPr>
          <w:rFonts w:ascii="Times New Roman" w:hAnsi="Times New Roman"/>
          <w:iCs/>
          <w:sz w:val="22"/>
          <w:lang w:val="en-GB"/>
        </w:rPr>
        <w:t xml:space="preserve">office equipment </w:t>
      </w:r>
      <w:r w:rsidR="00452D21">
        <w:rPr>
          <w:rFonts w:ascii="Times New Roman" w:hAnsi="Times New Roman"/>
          <w:iCs/>
          <w:sz w:val="22"/>
          <w:lang w:val="en-GB"/>
        </w:rPr>
        <w:t xml:space="preserve">for </w:t>
      </w:r>
      <w:r w:rsidRPr="00963CDE">
        <w:rPr>
          <w:rFonts w:ascii="Times New Roman" w:hAnsi="Times New Roman"/>
          <w:iCs/>
          <w:sz w:val="22"/>
          <w:lang w:val="en-GB"/>
        </w:rPr>
        <w:t xml:space="preserve">the PIT STOP point, in </w:t>
      </w:r>
      <w:r w:rsidR="00452D21">
        <w:rPr>
          <w:rFonts w:ascii="Times New Roman" w:hAnsi="Times New Roman"/>
          <w:iCs/>
          <w:sz w:val="22"/>
          <w:lang w:val="en-GB"/>
        </w:rPr>
        <w:t xml:space="preserve">two </w:t>
      </w:r>
      <w:r w:rsidRPr="00963CDE">
        <w:rPr>
          <w:rFonts w:ascii="Times New Roman" w:hAnsi="Times New Roman"/>
          <w:iCs/>
          <w:sz w:val="22"/>
          <w:lang w:val="en-GB"/>
        </w:rPr>
        <w:t>lots.</w:t>
      </w:r>
    </w:p>
    <w:p w14:paraId="486DF83A" w14:textId="77777777" w:rsidR="007461F8" w:rsidRPr="004A2E4F" w:rsidRDefault="007461F8" w:rsidP="007461F8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0D4C02A5" w14:textId="63B7C69D" w:rsidR="00963CDE" w:rsidRPr="00963CDE" w:rsidRDefault="00963CDE" w:rsidP="00963CDE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mk-MK"/>
        </w:rPr>
      </w:pPr>
      <w:r w:rsidRPr="00963CDE">
        <w:rPr>
          <w:rFonts w:ascii="Times New Roman" w:hAnsi="Times New Roman"/>
          <w:sz w:val="22"/>
          <w:lang w:val="en-GB"/>
        </w:rPr>
        <w:t xml:space="preserve">lot no 1: IT equipment’s </w:t>
      </w:r>
    </w:p>
    <w:p w14:paraId="380E31C2" w14:textId="0F750A36" w:rsidR="00963CDE" w:rsidRPr="00963CDE" w:rsidRDefault="00963CDE" w:rsidP="00963CDE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mk-MK"/>
        </w:rPr>
      </w:pPr>
      <w:r w:rsidRPr="00963CDE">
        <w:rPr>
          <w:rFonts w:ascii="Times New Roman" w:hAnsi="Times New Roman"/>
          <w:sz w:val="22"/>
          <w:lang w:val="en-GB"/>
        </w:rPr>
        <w:t xml:space="preserve">lot no 2: </w:t>
      </w:r>
      <w:r w:rsidR="00452D21">
        <w:rPr>
          <w:rFonts w:ascii="Times New Roman" w:hAnsi="Times New Roman"/>
          <w:sz w:val="22"/>
          <w:lang w:val="en-GB"/>
        </w:rPr>
        <w:t>O</w:t>
      </w:r>
      <w:r w:rsidRPr="00963CDE">
        <w:rPr>
          <w:rFonts w:ascii="Times New Roman" w:hAnsi="Times New Roman"/>
          <w:sz w:val="22"/>
          <w:lang w:val="en-GB"/>
        </w:rPr>
        <w:t xml:space="preserve">ffice equipment </w:t>
      </w:r>
    </w:p>
    <w:p w14:paraId="486DF840" w14:textId="05BB2BAA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4E069C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F04472" w:rsidRPr="004E069C">
        <w:rPr>
          <w:rFonts w:ascii="Times New Roman" w:hAnsi="Times New Roman"/>
          <w:sz w:val="22"/>
          <w:lang w:val="en-GB"/>
        </w:rPr>
        <w:t xml:space="preserve">Bitola, </w:t>
      </w:r>
      <w:r w:rsidR="00854C31">
        <w:rPr>
          <w:rFonts w:ascii="Times New Roman" w:hAnsi="Times New Roman"/>
          <w:sz w:val="22"/>
          <w:lang w:val="en-GB"/>
        </w:rPr>
        <w:t>Municipality of Bitola, PIT STOP office</w:t>
      </w:r>
      <w:r w:rsidR="00B202BC" w:rsidRPr="004E069C">
        <w:rPr>
          <w:rFonts w:ascii="Times New Roman" w:hAnsi="Times New Roman"/>
          <w:sz w:val="22"/>
          <w:lang w:val="en-GB"/>
        </w:rPr>
        <w:t xml:space="preserve">, </w:t>
      </w:r>
      <w:r w:rsidRPr="004E069C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202BC" w:rsidRPr="004E069C">
        <w:rPr>
          <w:rFonts w:ascii="Times New Roman" w:hAnsi="Times New Roman"/>
          <w:sz w:val="22"/>
          <w:lang w:val="en-GB"/>
        </w:rPr>
        <w:t>&lt;insert date and time&gt;</w:t>
      </w:r>
      <w:r w:rsidRPr="004E069C">
        <w:rPr>
          <w:rFonts w:ascii="Times New Roman" w:hAnsi="Times New Roman"/>
          <w:sz w:val="22"/>
          <w:lang w:val="en-GB"/>
        </w:rPr>
        <w:t xml:space="preserve">and the Incoterm applicable shall be </w:t>
      </w:r>
      <w:r w:rsidR="0076436E" w:rsidRPr="004E069C">
        <w:rPr>
          <w:rFonts w:ascii="Times New Roman" w:hAnsi="Times New Roman"/>
          <w:sz w:val="22"/>
          <w:lang w:val="en-GB"/>
        </w:rPr>
        <w:t>DAP</w:t>
      </w:r>
      <w:r w:rsidR="00E2190B" w:rsidRPr="004E069C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4E069C">
        <w:rPr>
          <w:rFonts w:ascii="Times New Roman" w:hAnsi="Times New Roman"/>
          <w:sz w:val="22"/>
          <w:lang w:val="en-GB"/>
        </w:rPr>
        <w:t xml:space="preserve">. The </w:t>
      </w:r>
      <w:r w:rsidR="00360344" w:rsidRPr="004E069C">
        <w:rPr>
          <w:rFonts w:ascii="Times New Roman" w:hAnsi="Times New Roman"/>
          <w:sz w:val="22"/>
          <w:lang w:val="en-GB"/>
        </w:rPr>
        <w:t>implementation</w:t>
      </w:r>
      <w:r w:rsidRPr="004E069C">
        <w:rPr>
          <w:rFonts w:ascii="Times New Roman" w:hAnsi="Times New Roman"/>
          <w:sz w:val="22"/>
          <w:lang w:val="en-GB"/>
        </w:rPr>
        <w:t xml:space="preserve"> period</w:t>
      </w:r>
      <w:r w:rsidR="00387E08" w:rsidRPr="004E069C">
        <w:rPr>
          <w:rFonts w:ascii="Times New Roman" w:hAnsi="Times New Roman"/>
          <w:sz w:val="22"/>
          <w:lang w:val="en-GB"/>
        </w:rPr>
        <w:t xml:space="preserve"> of tasks</w:t>
      </w:r>
      <w:r w:rsidRPr="004E069C">
        <w:rPr>
          <w:rFonts w:ascii="Times New Roman" w:hAnsi="Times New Roman"/>
          <w:sz w:val="22"/>
          <w:lang w:val="en-GB"/>
        </w:rPr>
        <w:t xml:space="preserve"> shall run from </w:t>
      </w:r>
      <w:r w:rsidR="00315611" w:rsidRPr="004E069C">
        <w:rPr>
          <w:rFonts w:ascii="Times New Roman" w:hAnsi="Times New Roman"/>
          <w:sz w:val="22"/>
          <w:lang w:val="en-GB"/>
        </w:rPr>
        <w:t>&lt;</w:t>
      </w:r>
      <w:r w:rsidR="007A0D58" w:rsidRPr="004E069C">
        <w:rPr>
          <w:rFonts w:ascii="Times New Roman" w:hAnsi="Times New Roman"/>
          <w:sz w:val="22"/>
          <w:szCs w:val="22"/>
          <w:lang w:val="en-GB"/>
        </w:rPr>
        <w:t xml:space="preserve">Specify the date on which implementation of the </w:t>
      </w:r>
      <w:r w:rsidR="007238B1" w:rsidRPr="004E069C">
        <w:rPr>
          <w:rFonts w:ascii="Times New Roman" w:hAnsi="Times New Roman"/>
          <w:sz w:val="22"/>
          <w:szCs w:val="22"/>
          <w:lang w:val="en-GB"/>
        </w:rPr>
        <w:t>tasks</w:t>
      </w:r>
      <w:r w:rsidR="007A0D58" w:rsidRPr="004E069C">
        <w:rPr>
          <w:rFonts w:ascii="Times New Roman" w:hAnsi="Times New Roman"/>
          <w:sz w:val="22"/>
          <w:szCs w:val="22"/>
          <w:lang w:val="en-GB"/>
        </w:rPr>
        <w:t xml:space="preserve"> is to commence</w:t>
      </w:r>
      <w:r w:rsidR="00315611" w:rsidRPr="004E069C">
        <w:rPr>
          <w:rFonts w:ascii="Times New Roman" w:hAnsi="Times New Roman"/>
          <w:sz w:val="22"/>
          <w:szCs w:val="22"/>
          <w:lang w:val="en-GB"/>
        </w:rPr>
        <w:t>&gt;</w:t>
      </w:r>
      <w:r w:rsidRPr="004E069C">
        <w:rPr>
          <w:rFonts w:ascii="Times New Roman" w:hAnsi="Times New Roman"/>
          <w:sz w:val="22"/>
          <w:lang w:val="en-GB"/>
        </w:rPr>
        <w:t xml:space="preserve">to </w:t>
      </w:r>
      <w:r w:rsidR="007A0D58" w:rsidRPr="004E069C">
        <w:rPr>
          <w:rFonts w:ascii="Times New Roman" w:hAnsi="Times New Roman"/>
          <w:sz w:val="22"/>
          <w:lang w:val="en-GB"/>
        </w:rPr>
        <w:t>&lt;</w:t>
      </w:r>
      <w:r w:rsidR="00073C0E" w:rsidRPr="004E069C">
        <w:rPr>
          <w:rFonts w:ascii="Times New Roman" w:hAnsi="Times New Roman"/>
          <w:sz w:val="22"/>
          <w:lang w:val="en-GB"/>
        </w:rPr>
        <w:t>date for provisional acceptance</w:t>
      </w:r>
      <w:r w:rsidR="007A0D58" w:rsidRPr="004E069C">
        <w:rPr>
          <w:rFonts w:ascii="Times New Roman" w:hAnsi="Times New Roman"/>
          <w:sz w:val="22"/>
          <w:lang w:val="en-GB"/>
        </w:rPr>
        <w:t>&gt;</w:t>
      </w:r>
      <w:r w:rsidRPr="004E069C">
        <w:rPr>
          <w:rFonts w:ascii="Times New Roman" w:hAnsi="Times New Roman"/>
          <w:sz w:val="22"/>
          <w:lang w:val="en-GB"/>
        </w:rPr>
        <w:t>.</w:t>
      </w:r>
    </w:p>
    <w:p w14:paraId="486DF84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486DF8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486DF843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486DF844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</w:t>
      </w:r>
      <w:proofErr w:type="spellStart"/>
      <w:r>
        <w:rPr>
          <w:rFonts w:ascii="Times New Roman" w:hAnsi="Times New Roman"/>
          <w:sz w:val="22"/>
          <w:lang w:val="en-GB"/>
        </w:rPr>
        <w:t>a</w:t>
      </w:r>
      <w:r w:rsidR="00D33341" w:rsidRPr="00B83B99">
        <w:rPr>
          <w:rFonts w:ascii="Times New Roman" w:hAnsi="Times New Roman"/>
          <w:sz w:val="22"/>
          <w:lang w:val="en-GB"/>
        </w:rPr>
        <w:t>certificate</w:t>
      </w:r>
      <w:proofErr w:type="spellEnd"/>
      <w:r w:rsidR="00D33341" w:rsidRPr="00B83B99">
        <w:rPr>
          <w:rFonts w:ascii="Times New Roman" w:hAnsi="Times New Roman"/>
          <w:sz w:val="22"/>
          <w:lang w:val="en-GB"/>
        </w:rPr>
        <w:t xml:space="preserve">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. Failure to comply with this condition may result in the termination of the </w:t>
      </w:r>
      <w:proofErr w:type="spellStart"/>
      <w:r w:rsidR="00D33341" w:rsidRPr="00B83B99">
        <w:rPr>
          <w:rFonts w:ascii="Times New Roman" w:hAnsi="Times New Roman"/>
          <w:sz w:val="22"/>
          <w:lang w:val="en-GB"/>
        </w:rPr>
        <w:t>contract</w:t>
      </w:r>
      <w:r w:rsidR="00CF6FDB" w:rsidRPr="00CF6FDB">
        <w:rPr>
          <w:rFonts w:ascii="Times New Roman" w:hAnsi="Times New Roman"/>
          <w:sz w:val="22"/>
          <w:lang w:val="en-GB"/>
        </w:rPr>
        <w:t>and</w:t>
      </w:r>
      <w:proofErr w:type="spellEnd"/>
      <w:r w:rsidR="00CF6FDB" w:rsidRPr="00CF6FDB">
        <w:rPr>
          <w:rFonts w:ascii="Times New Roman" w:hAnsi="Times New Roman"/>
          <w:sz w:val="22"/>
          <w:lang w:val="en-GB"/>
        </w:rPr>
        <w:t>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486DF845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486DF846" w14:textId="71B33FE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7461F8">
        <w:rPr>
          <w:rFonts w:ascii="Times New Roman" w:hAnsi="Times New Roman"/>
          <w:sz w:val="22"/>
          <w:lang w:val="en-GB"/>
        </w:rPr>
        <w:t>3.1</w:t>
      </w:r>
      <w:r w:rsidRPr="007461F8">
        <w:rPr>
          <w:rFonts w:ascii="Times New Roman" w:hAnsi="Times New Roman"/>
          <w:sz w:val="22"/>
          <w:lang w:val="en-GB"/>
        </w:rPr>
        <w:tab/>
        <w:t xml:space="preserve">The price of the supplies shall be that shown on the financial offer (specimen in Annex </w:t>
      </w:r>
      <w:r w:rsidR="00187253" w:rsidRPr="007461F8">
        <w:rPr>
          <w:rFonts w:ascii="Times New Roman" w:hAnsi="Times New Roman"/>
          <w:sz w:val="22"/>
          <w:lang w:val="en-GB"/>
        </w:rPr>
        <w:t>IV</w:t>
      </w:r>
      <w:r w:rsidRPr="007461F8">
        <w:rPr>
          <w:rFonts w:ascii="Times New Roman" w:hAnsi="Times New Roman"/>
          <w:sz w:val="22"/>
          <w:lang w:val="en-GB"/>
        </w:rPr>
        <w:t>).</w:t>
      </w:r>
      <w:r w:rsidRPr="007B70EE">
        <w:rPr>
          <w:rFonts w:ascii="Times New Roman" w:hAnsi="Times New Roman"/>
          <w:sz w:val="22"/>
          <w:lang w:val="en-GB"/>
        </w:rPr>
        <w:t xml:space="preserve">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7461F8">
        <w:rPr>
          <w:rFonts w:ascii="Times New Roman" w:hAnsi="Times New Roman"/>
          <w:sz w:val="22"/>
          <w:lang w:val="en-GB"/>
        </w:rPr>
        <w:t xml:space="preserve">EUR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452D21">
        <w:rPr>
          <w:rFonts w:ascii="Times New Roman" w:hAnsi="Times New Roman"/>
          <w:sz w:val="22"/>
          <w:lang w:val="en-GB"/>
        </w:rPr>
        <w:t xml:space="preserve">30 000,00 </w:t>
      </w:r>
      <w:r w:rsidR="00B202BC">
        <w:rPr>
          <w:rFonts w:ascii="Times New Roman" w:hAnsi="Times New Roman"/>
          <w:sz w:val="22"/>
          <w:lang w:val="en-GB"/>
        </w:rPr>
        <w:t>&gt;</w:t>
      </w:r>
    </w:p>
    <w:p w14:paraId="486DF847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486DF848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86DF849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0A8A9E04" w14:textId="77777777" w:rsidR="00452D21" w:rsidRPr="00452D21" w:rsidRDefault="00452D21" w:rsidP="00452D21">
      <w:pPr>
        <w:numPr>
          <w:ilvl w:val="0"/>
          <w:numId w:val="1"/>
        </w:numPr>
        <w:tabs>
          <w:tab w:val="clear" w:pos="360"/>
        </w:tabs>
        <w:jc w:val="both"/>
        <w:outlineLvl w:val="0"/>
        <w:rPr>
          <w:rFonts w:ascii="Times New Roman" w:hAnsi="Times New Roman"/>
          <w:sz w:val="22"/>
          <w:lang w:val="en-GB"/>
        </w:rPr>
      </w:pPr>
      <w:r w:rsidRPr="00452D21">
        <w:rPr>
          <w:rFonts w:ascii="Times New Roman" w:hAnsi="Times New Roman"/>
          <w:sz w:val="22"/>
          <w:lang w:val="en-GB"/>
        </w:rPr>
        <w:t>the contract agreement;</w:t>
      </w:r>
    </w:p>
    <w:p w14:paraId="02DCA572" w14:textId="77777777" w:rsidR="00452D21" w:rsidRPr="00452D21" w:rsidRDefault="00452D21" w:rsidP="00452D21">
      <w:pPr>
        <w:numPr>
          <w:ilvl w:val="0"/>
          <w:numId w:val="1"/>
        </w:numPr>
        <w:tabs>
          <w:tab w:val="clear" w:pos="360"/>
        </w:tabs>
        <w:jc w:val="both"/>
        <w:outlineLvl w:val="0"/>
        <w:rPr>
          <w:rFonts w:ascii="Times New Roman" w:hAnsi="Times New Roman"/>
          <w:sz w:val="22"/>
          <w:lang w:val="en-GB"/>
        </w:rPr>
      </w:pPr>
      <w:r w:rsidRPr="00452D21">
        <w:rPr>
          <w:rFonts w:ascii="Times New Roman" w:hAnsi="Times New Roman"/>
          <w:sz w:val="22"/>
          <w:lang w:val="en-GB"/>
        </w:rPr>
        <w:lastRenderedPageBreak/>
        <w:t>the special conditions</w:t>
      </w:r>
    </w:p>
    <w:p w14:paraId="65C3BD69" w14:textId="77777777" w:rsidR="00452D21" w:rsidRPr="00452D21" w:rsidRDefault="00452D21" w:rsidP="00452D21">
      <w:pPr>
        <w:numPr>
          <w:ilvl w:val="0"/>
          <w:numId w:val="1"/>
        </w:numPr>
        <w:tabs>
          <w:tab w:val="clear" w:pos="360"/>
        </w:tabs>
        <w:jc w:val="both"/>
        <w:outlineLvl w:val="0"/>
        <w:rPr>
          <w:rFonts w:ascii="Times New Roman" w:hAnsi="Times New Roman"/>
          <w:sz w:val="22"/>
          <w:lang w:val="en-GB"/>
        </w:rPr>
      </w:pPr>
      <w:r w:rsidRPr="00452D21">
        <w:rPr>
          <w:rFonts w:ascii="Times New Roman" w:hAnsi="Times New Roman"/>
          <w:sz w:val="22"/>
          <w:lang w:val="en-GB"/>
        </w:rPr>
        <w:t>the general conditions (Annex I);</w:t>
      </w:r>
    </w:p>
    <w:p w14:paraId="21464B6D" w14:textId="77777777" w:rsidR="00452D21" w:rsidRPr="00452D21" w:rsidRDefault="00452D21" w:rsidP="00452D21">
      <w:pPr>
        <w:numPr>
          <w:ilvl w:val="0"/>
          <w:numId w:val="1"/>
        </w:numPr>
        <w:tabs>
          <w:tab w:val="clear" w:pos="360"/>
        </w:tabs>
        <w:jc w:val="both"/>
        <w:outlineLvl w:val="0"/>
        <w:rPr>
          <w:rFonts w:ascii="Times New Roman" w:hAnsi="Times New Roman"/>
          <w:sz w:val="22"/>
          <w:lang w:val="en-GB"/>
        </w:rPr>
      </w:pPr>
      <w:r w:rsidRPr="00452D21">
        <w:rPr>
          <w:rFonts w:ascii="Times New Roman" w:hAnsi="Times New Roman"/>
          <w:sz w:val="22"/>
          <w:lang w:val="en-GB"/>
        </w:rPr>
        <w:t>the technical specifications (Annex II [including clarifications before the deadline for submission of tenders and minutes from the information meeting/site visit];</w:t>
      </w:r>
    </w:p>
    <w:p w14:paraId="20C85CC1" w14:textId="77777777" w:rsidR="00452D21" w:rsidRPr="00452D21" w:rsidRDefault="00452D21" w:rsidP="00452D21">
      <w:pPr>
        <w:numPr>
          <w:ilvl w:val="0"/>
          <w:numId w:val="1"/>
        </w:numPr>
        <w:tabs>
          <w:tab w:val="clear" w:pos="360"/>
        </w:tabs>
        <w:jc w:val="both"/>
        <w:outlineLvl w:val="0"/>
        <w:rPr>
          <w:rFonts w:ascii="Times New Roman" w:hAnsi="Times New Roman"/>
          <w:sz w:val="22"/>
          <w:lang w:val="en-GB"/>
        </w:rPr>
      </w:pPr>
      <w:r w:rsidRPr="00452D21">
        <w:rPr>
          <w:rFonts w:ascii="Times New Roman" w:hAnsi="Times New Roman"/>
          <w:sz w:val="22"/>
          <w:lang w:val="en-GB"/>
        </w:rPr>
        <w:t>the technical offer (Annex III including clarifications from the tenderer provided during tender evaluation);</w:t>
      </w:r>
    </w:p>
    <w:p w14:paraId="419B2EE1" w14:textId="77777777" w:rsidR="00452D21" w:rsidRPr="00452D21" w:rsidRDefault="00452D21" w:rsidP="00452D21">
      <w:pPr>
        <w:numPr>
          <w:ilvl w:val="0"/>
          <w:numId w:val="1"/>
        </w:numPr>
        <w:tabs>
          <w:tab w:val="clear" w:pos="360"/>
        </w:tabs>
        <w:jc w:val="both"/>
        <w:outlineLvl w:val="0"/>
        <w:rPr>
          <w:rFonts w:ascii="Times New Roman" w:hAnsi="Times New Roman"/>
          <w:sz w:val="22"/>
          <w:lang w:val="en-GB"/>
        </w:rPr>
      </w:pPr>
      <w:r w:rsidRPr="00452D21">
        <w:rPr>
          <w:rFonts w:ascii="Times New Roman" w:hAnsi="Times New Roman"/>
          <w:sz w:val="22"/>
          <w:lang w:val="en-GB"/>
        </w:rPr>
        <w:t>the budget breakdown (Annex IV);</w:t>
      </w:r>
    </w:p>
    <w:p w14:paraId="7962549D" w14:textId="77777777" w:rsidR="00452D21" w:rsidRPr="00452D21" w:rsidRDefault="00452D21" w:rsidP="00452D21">
      <w:pPr>
        <w:numPr>
          <w:ilvl w:val="0"/>
          <w:numId w:val="1"/>
        </w:numPr>
        <w:tabs>
          <w:tab w:val="clear" w:pos="360"/>
        </w:tabs>
        <w:jc w:val="both"/>
        <w:outlineLvl w:val="0"/>
        <w:rPr>
          <w:rFonts w:ascii="Times New Roman" w:hAnsi="Times New Roman"/>
          <w:sz w:val="22"/>
          <w:lang w:val="en-GB"/>
        </w:rPr>
      </w:pPr>
      <w:r w:rsidRPr="00452D21">
        <w:rPr>
          <w:rFonts w:ascii="Times New Roman" w:hAnsi="Times New Roman"/>
          <w:sz w:val="22"/>
          <w:lang w:val="en-GB"/>
        </w:rPr>
        <w:t>specified forms and other relevant documents (Annex V);</w:t>
      </w:r>
    </w:p>
    <w:p w14:paraId="486DF851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486DF852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486DF853" w14:textId="3CB6DCBA" w:rsidR="00462120" w:rsidRPr="00AE08BF" w:rsidRDefault="00462120" w:rsidP="0068104F">
      <w:pPr>
        <w:jc w:val="both"/>
        <w:rPr>
          <w:rFonts w:ascii="Times New Roman" w:hAnsi="Times New Roman"/>
          <w:sz w:val="22"/>
          <w:szCs w:val="22"/>
          <w:lang w:val="en-US"/>
        </w:rPr>
      </w:pPr>
      <w:r w:rsidRPr="00AE08BF">
        <w:rPr>
          <w:rStyle w:val="Hyperlink"/>
          <w:rFonts w:ascii="Times New Roman" w:hAnsi="Times New Roman"/>
          <w:color w:val="auto"/>
          <w:sz w:val="22"/>
          <w:szCs w:val="22"/>
          <w:u w:val="none"/>
          <w:lang w:val="en-US"/>
        </w:rPr>
        <w:t>For the purpose of</w:t>
      </w:r>
      <w:r w:rsidR="00892180">
        <w:rPr>
          <w:rStyle w:val="Hyperlink"/>
          <w:rFonts w:ascii="Times New Roman" w:hAnsi="Times New Roman"/>
          <w:color w:val="auto"/>
          <w:sz w:val="22"/>
          <w:szCs w:val="22"/>
          <w:u w:val="none"/>
          <w:lang w:val="en-US"/>
        </w:rPr>
        <w:t xml:space="preserve"> </w:t>
      </w:r>
      <w:r w:rsidRPr="00AE08BF">
        <w:rPr>
          <w:rFonts w:ascii="Times New Roman" w:hAnsi="Times New Roman"/>
          <w:sz w:val="22"/>
          <w:szCs w:val="22"/>
          <w:lang w:val="en-US" w:eastAsia="en-GB"/>
        </w:rPr>
        <w:t xml:space="preserve">Article 44 of the </w:t>
      </w:r>
      <w:r w:rsidRPr="00AE08BF">
        <w:rPr>
          <w:rFonts w:ascii="Times New Roman" w:hAnsi="Times New Roman"/>
          <w:sz w:val="22"/>
          <w:szCs w:val="22"/>
          <w:lang w:val="en-US"/>
        </w:rPr>
        <w:t>general conditions, for the part of the data transferred by the contracting authority to the European Commission:</w:t>
      </w:r>
    </w:p>
    <w:p w14:paraId="486DF854" w14:textId="77777777" w:rsidR="00462120" w:rsidRPr="00AE08BF" w:rsidRDefault="00462120" w:rsidP="0068104F">
      <w:pPr>
        <w:jc w:val="both"/>
        <w:rPr>
          <w:rFonts w:ascii="Times New Roman" w:hAnsi="Times New Roman"/>
          <w:sz w:val="22"/>
          <w:szCs w:val="22"/>
          <w:lang w:val="en-US"/>
        </w:rPr>
      </w:pPr>
      <w:r w:rsidRPr="00AE08BF">
        <w:rPr>
          <w:rFonts w:ascii="Times New Roman" w:hAnsi="Times New Roman"/>
          <w:sz w:val="22"/>
          <w:szCs w:val="22"/>
          <w:lang w:val="en-US"/>
        </w:rPr>
        <w:t xml:space="preserve">(a) the controller for the processing of personal data carried out within the Commission </w:t>
      </w:r>
      <w:proofErr w:type="spellStart"/>
      <w:r w:rsidRPr="00AE08BF">
        <w:rPr>
          <w:rFonts w:ascii="Times New Roman" w:hAnsi="Times New Roman"/>
          <w:sz w:val="22"/>
          <w:szCs w:val="22"/>
          <w:lang w:val="en-US"/>
        </w:rPr>
        <w:t>isthe</w:t>
      </w:r>
      <w:proofErr w:type="spellEnd"/>
      <w:r w:rsidRPr="00AE08BF">
        <w:rPr>
          <w:rFonts w:ascii="Times New Roman" w:hAnsi="Times New Roman"/>
          <w:sz w:val="22"/>
          <w:szCs w:val="22"/>
          <w:lang w:val="en-US"/>
        </w:rPr>
        <w:t xml:space="preserve"> head of contracts and finance unit R4 of DG </w:t>
      </w:r>
      <w:proofErr w:type="spellStart"/>
      <w:r w:rsidRPr="00AE08BF">
        <w:rPr>
          <w:rFonts w:ascii="Times New Roman" w:hAnsi="Times New Roman"/>
          <w:sz w:val="22"/>
          <w:szCs w:val="22"/>
          <w:lang w:val="en-US"/>
        </w:rPr>
        <w:t>Neighbourhood</w:t>
      </w:r>
      <w:proofErr w:type="spellEnd"/>
      <w:r w:rsidRPr="00AE08BF">
        <w:rPr>
          <w:rFonts w:ascii="Times New Roman" w:hAnsi="Times New Roman"/>
          <w:sz w:val="22"/>
          <w:szCs w:val="22"/>
          <w:lang w:val="en-US"/>
        </w:rPr>
        <w:t xml:space="preserve"> and Enlargement Negotiations.</w:t>
      </w:r>
    </w:p>
    <w:p w14:paraId="486DF855" w14:textId="77777777" w:rsidR="007A4C4D" w:rsidRPr="00AE08BF" w:rsidRDefault="00462120" w:rsidP="004A2E4F">
      <w:pPr>
        <w:spacing w:before="100" w:beforeAutospacing="1" w:after="100" w:afterAutospacing="1"/>
        <w:rPr>
          <w:rFonts w:ascii="Times New Roman" w:hAnsi="Times New Roman"/>
          <w:color w:val="0563C1"/>
          <w:sz w:val="22"/>
          <w:szCs w:val="22"/>
          <w:u w:val="single"/>
          <w:lang w:val="en-US"/>
        </w:rPr>
      </w:pPr>
      <w:r w:rsidRPr="00AE08BF">
        <w:rPr>
          <w:rFonts w:ascii="Times New Roman" w:hAnsi="Times New Roman"/>
          <w:sz w:val="22"/>
          <w:szCs w:val="22"/>
          <w:lang w:val="en-US"/>
        </w:rPr>
        <w:t xml:space="preserve">(b) </w:t>
      </w:r>
      <w:r w:rsidRPr="00AE08BF">
        <w:rPr>
          <w:rFonts w:ascii="Times New Roman" w:hAnsi="Times New Roman"/>
          <w:sz w:val="22"/>
          <w:szCs w:val="22"/>
          <w:lang w:val="en-US" w:eastAsia="en-GB"/>
        </w:rPr>
        <w:t>the data protection notice is available at</w:t>
      </w:r>
      <w:hyperlink r:id="rId12" w:history="1">
        <w:r w:rsidRPr="00AE08BF">
          <w:rPr>
            <w:rStyle w:val="Hyperlink"/>
            <w:rFonts w:ascii="Times New Roman" w:hAnsi="Times New Roman"/>
            <w:sz w:val="22"/>
            <w:szCs w:val="22"/>
            <w:lang w:val="en-US"/>
          </w:rPr>
          <w:t>http://ec.europa.eu/europeaid/prag/annexes.do?chapterTitleCode=A</w:t>
        </w:r>
      </w:hyperlink>
      <w:r w:rsidRPr="00AE08BF">
        <w:rPr>
          <w:rStyle w:val="Hyperlink"/>
          <w:rFonts w:ascii="Times New Roman" w:hAnsi="Times New Roman"/>
          <w:sz w:val="22"/>
          <w:szCs w:val="22"/>
          <w:lang w:val="en-US"/>
        </w:rPr>
        <w:t xml:space="preserve">. </w:t>
      </w:r>
    </w:p>
    <w:p w14:paraId="486DF856" w14:textId="77777777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4A2E4F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4A2E4F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4A2E4F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4A2E4F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4A2E4F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4A2E4F">
        <w:rPr>
          <w:rFonts w:ascii="Times New Roman" w:hAnsi="Times New Roman"/>
          <w:sz w:val="22"/>
          <w:lang w:val="en-GB"/>
        </w:rPr>
        <w:t>c</w:t>
      </w:r>
      <w:r w:rsidRPr="004A2E4F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4A2E4F">
        <w:rPr>
          <w:rFonts w:ascii="Times New Roman" w:hAnsi="Times New Roman"/>
          <w:sz w:val="22"/>
          <w:lang w:val="en-GB"/>
        </w:rPr>
        <w:t>a</w:t>
      </w:r>
      <w:r w:rsidRPr="004A2E4F">
        <w:rPr>
          <w:rFonts w:ascii="Times New Roman" w:hAnsi="Times New Roman"/>
          <w:sz w:val="22"/>
          <w:lang w:val="en-GB"/>
        </w:rPr>
        <w:t xml:space="preserve">uthority, one original being for the European Commission, and one original being for the </w:t>
      </w:r>
      <w:r w:rsidR="00531265" w:rsidRPr="004A2E4F">
        <w:rPr>
          <w:rFonts w:ascii="Times New Roman" w:hAnsi="Times New Roman"/>
          <w:sz w:val="22"/>
          <w:lang w:val="en-GB"/>
        </w:rPr>
        <w:t>c</w:t>
      </w:r>
      <w:r w:rsidR="002D47E8" w:rsidRPr="004A2E4F">
        <w:rPr>
          <w:rFonts w:ascii="Times New Roman" w:hAnsi="Times New Roman"/>
          <w:sz w:val="22"/>
          <w:lang w:val="en-GB"/>
        </w:rPr>
        <w:t>ontractor</w:t>
      </w:r>
      <w:r w:rsidRPr="004A2E4F">
        <w:rPr>
          <w:rFonts w:ascii="Times New Roman" w:hAnsi="Times New Roman"/>
          <w:sz w:val="22"/>
          <w:lang w:val="en-GB"/>
        </w:rPr>
        <w:t>.</w:t>
      </w:r>
    </w:p>
    <w:p w14:paraId="486DF857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1559"/>
        <w:gridCol w:w="2799"/>
      </w:tblGrid>
      <w:tr w:rsidR="004D2FD8" w:rsidRPr="007B70EE" w14:paraId="486DF85A" w14:textId="77777777" w:rsidTr="007461F8">
        <w:trPr>
          <w:trHeight w:val="520"/>
        </w:trPr>
        <w:tc>
          <w:tcPr>
            <w:tcW w:w="4253" w:type="dxa"/>
            <w:gridSpan w:val="2"/>
          </w:tcPr>
          <w:p w14:paraId="486DF858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486DF859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486DF85F" w14:textId="77777777" w:rsidTr="007461F8">
        <w:trPr>
          <w:cantSplit/>
          <w:trHeight w:val="555"/>
        </w:trPr>
        <w:tc>
          <w:tcPr>
            <w:tcW w:w="1985" w:type="dxa"/>
          </w:tcPr>
          <w:p w14:paraId="486DF85B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486DF85C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59" w:type="dxa"/>
          </w:tcPr>
          <w:p w14:paraId="486DF85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799" w:type="dxa"/>
          </w:tcPr>
          <w:p w14:paraId="486DF85E" w14:textId="1E3893D3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86DF864" w14:textId="77777777" w:rsidTr="007461F8">
        <w:trPr>
          <w:cantSplit/>
          <w:trHeight w:val="577"/>
        </w:trPr>
        <w:tc>
          <w:tcPr>
            <w:tcW w:w="1985" w:type="dxa"/>
          </w:tcPr>
          <w:p w14:paraId="486DF860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86DF86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59" w:type="dxa"/>
          </w:tcPr>
          <w:p w14:paraId="486DF862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799" w:type="dxa"/>
          </w:tcPr>
          <w:p w14:paraId="486DF863" w14:textId="7B8BC94F" w:rsidR="004D2FD8" w:rsidRPr="00A940DC" w:rsidRDefault="004D2FD8" w:rsidP="007461F8">
            <w:pPr>
              <w:pStyle w:val="BodyText"/>
              <w:keepNext/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86DF869" w14:textId="77777777" w:rsidTr="007461F8">
        <w:trPr>
          <w:cantSplit/>
          <w:trHeight w:val="878"/>
        </w:trPr>
        <w:tc>
          <w:tcPr>
            <w:tcW w:w="1985" w:type="dxa"/>
          </w:tcPr>
          <w:p w14:paraId="486DF865" w14:textId="77777777" w:rsidR="004D2FD8" w:rsidRPr="007461F8" w:rsidRDefault="004D2FD8" w:rsidP="007461F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486DF86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59" w:type="dxa"/>
          </w:tcPr>
          <w:p w14:paraId="486DF86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799" w:type="dxa"/>
          </w:tcPr>
          <w:p w14:paraId="486DF868" w14:textId="77777777" w:rsidR="004D2FD8" w:rsidRPr="00A940DC" w:rsidRDefault="004D2FD8" w:rsidP="007461F8">
            <w:pPr>
              <w:pStyle w:val="BodyText"/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86DF870" w14:textId="77777777" w:rsidTr="007461F8">
        <w:trPr>
          <w:cantSplit/>
          <w:trHeight w:val="428"/>
        </w:trPr>
        <w:tc>
          <w:tcPr>
            <w:tcW w:w="1985" w:type="dxa"/>
          </w:tcPr>
          <w:p w14:paraId="486DF86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86DF86B" w14:textId="77777777" w:rsidR="004D2FD8" w:rsidRPr="007461F8" w:rsidRDefault="004D2FD8" w:rsidP="007461F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486DF86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59" w:type="dxa"/>
          </w:tcPr>
          <w:p w14:paraId="486DF86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86DF86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799" w:type="dxa"/>
          </w:tcPr>
          <w:p w14:paraId="486DF86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486DF871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026E2C">
      <w:headerReference w:type="default" r:id="rId13"/>
      <w:footerReference w:type="default" r:id="rId14"/>
      <w:footerReference w:type="first" r:id="rId15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29BAF" w14:textId="77777777" w:rsidR="00026E2C" w:rsidRDefault="00026E2C">
      <w:r>
        <w:separator/>
      </w:r>
    </w:p>
    <w:p w14:paraId="53FB5B98" w14:textId="77777777" w:rsidR="00026E2C" w:rsidRDefault="00026E2C"/>
  </w:endnote>
  <w:endnote w:type="continuationSeparator" w:id="0">
    <w:p w14:paraId="29EB700D" w14:textId="77777777" w:rsidR="00026E2C" w:rsidRDefault="00026E2C">
      <w:r>
        <w:continuationSeparator/>
      </w:r>
    </w:p>
    <w:p w14:paraId="4836755E" w14:textId="77777777" w:rsidR="00026E2C" w:rsidRDefault="00026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87A" w14:textId="77777777" w:rsidR="00326BE0" w:rsidRPr="0076436E" w:rsidRDefault="001331FB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331FB">
      <w:rPr>
        <w:rFonts w:ascii="Times New Roman" w:hAnsi="Times New Roman"/>
        <w:b/>
        <w:sz w:val="18"/>
        <w:lang w:val="en-GB"/>
      </w:rPr>
      <w:t xml:space="preserve">December </w:t>
    </w:r>
    <w:r w:rsidR="00AC2600">
      <w:rPr>
        <w:rFonts w:ascii="Times New Roman" w:hAnsi="Times New Roman"/>
        <w:b/>
        <w:sz w:val="18"/>
        <w:lang w:val="en-GB"/>
      </w:rPr>
      <w:t>2021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833582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833582" w:rsidRPr="0076436E">
      <w:rPr>
        <w:rFonts w:ascii="Times New Roman" w:hAnsi="Times New Roman"/>
        <w:sz w:val="18"/>
        <w:szCs w:val="18"/>
      </w:rPr>
      <w:fldChar w:fldCharType="separate"/>
    </w:r>
    <w:r w:rsidR="003A267F">
      <w:rPr>
        <w:rFonts w:ascii="Times New Roman" w:hAnsi="Times New Roman"/>
        <w:noProof/>
        <w:sz w:val="18"/>
        <w:szCs w:val="18"/>
        <w:lang w:val="en-GB"/>
      </w:rPr>
      <w:t>2</w:t>
    </w:r>
    <w:r w:rsidR="00833582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833582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833582" w:rsidRPr="0076436E">
      <w:rPr>
        <w:rFonts w:ascii="Times New Roman" w:hAnsi="Times New Roman"/>
        <w:sz w:val="18"/>
        <w:szCs w:val="18"/>
      </w:rPr>
      <w:fldChar w:fldCharType="separate"/>
    </w:r>
    <w:r w:rsidR="003A267F">
      <w:rPr>
        <w:rFonts w:ascii="Times New Roman" w:hAnsi="Times New Roman"/>
        <w:noProof/>
        <w:sz w:val="18"/>
        <w:szCs w:val="18"/>
        <w:lang w:val="en-GB"/>
      </w:rPr>
      <w:t>4</w:t>
    </w:r>
    <w:r w:rsidR="00833582" w:rsidRPr="0076436E">
      <w:rPr>
        <w:rFonts w:ascii="Times New Roman" w:hAnsi="Times New Roman"/>
        <w:sz w:val="18"/>
        <w:szCs w:val="18"/>
      </w:rPr>
      <w:fldChar w:fldCharType="end"/>
    </w:r>
  </w:p>
  <w:p w14:paraId="486DF87B" w14:textId="77777777" w:rsidR="00326BE0" w:rsidRPr="00560327" w:rsidRDefault="00833582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87C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833582">
      <w:rPr>
        <w:sz w:val="16"/>
      </w:rPr>
      <w:fldChar w:fldCharType="begin"/>
    </w:r>
    <w:r>
      <w:rPr>
        <w:sz w:val="16"/>
      </w:rPr>
      <w:instrText xml:space="preserve"> PAGE </w:instrText>
    </w:r>
    <w:r w:rsidR="00833582">
      <w:rPr>
        <w:sz w:val="16"/>
      </w:rPr>
      <w:fldChar w:fldCharType="separate"/>
    </w:r>
    <w:r>
      <w:rPr>
        <w:noProof/>
        <w:sz w:val="16"/>
      </w:rPr>
      <w:t>59</w:t>
    </w:r>
    <w:r w:rsidR="00833582">
      <w:rPr>
        <w:sz w:val="16"/>
      </w:rPr>
      <w:fldChar w:fldCharType="end"/>
    </w:r>
  </w:p>
  <w:p w14:paraId="486DF87D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62D3" w14:textId="77777777" w:rsidR="00026E2C" w:rsidRDefault="00026E2C" w:rsidP="008056C4">
      <w:pPr>
        <w:spacing w:before="0" w:after="0"/>
      </w:pPr>
      <w:r>
        <w:separator/>
      </w:r>
    </w:p>
  </w:footnote>
  <w:footnote w:type="continuationSeparator" w:id="0">
    <w:p w14:paraId="24DD7A9A" w14:textId="77777777" w:rsidR="00026E2C" w:rsidRDefault="00026E2C">
      <w:r>
        <w:continuationSeparator/>
      </w:r>
    </w:p>
    <w:p w14:paraId="5FB53166" w14:textId="77777777" w:rsidR="00026E2C" w:rsidRDefault="00026E2C"/>
  </w:footnote>
  <w:footnote w:id="1">
    <w:p w14:paraId="486DF87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2">
    <w:p w14:paraId="486DF880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486DF881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4">
    <w:p w14:paraId="486DF882" w14:textId="77777777" w:rsidR="00326BE0" w:rsidRPr="00C675D1" w:rsidRDefault="00326BE0" w:rsidP="008056C4">
      <w:pPr>
        <w:pStyle w:val="FootnoteText"/>
        <w:rPr>
          <w:lang w:val="en-GB"/>
        </w:rPr>
      </w:pPr>
      <w:r w:rsidRPr="004A2E4F">
        <w:rPr>
          <w:rStyle w:val="FootnoteReference"/>
        </w:rPr>
        <w:footnoteRef/>
      </w:r>
      <w:r w:rsidR="00764FC7" w:rsidRPr="004A2E4F">
        <w:rPr>
          <w:lang w:val="en-GB"/>
        </w:rPr>
        <w:tab/>
      </w:r>
      <w:r w:rsidR="0076436E" w:rsidRPr="004A2E4F">
        <w:rPr>
          <w:lang w:val="en-GB"/>
        </w:rPr>
        <w:t xml:space="preserve">DAP (Delivered </w:t>
      </w:r>
      <w:proofErr w:type="gramStart"/>
      <w:r w:rsidR="0076436E" w:rsidRPr="004A2E4F">
        <w:rPr>
          <w:lang w:val="en-GB"/>
        </w:rPr>
        <w:t>At</w:t>
      </w:r>
      <w:proofErr w:type="gramEnd"/>
      <w:r w:rsidR="0076436E" w:rsidRPr="004A2E4F">
        <w:rPr>
          <w:lang w:val="en-GB"/>
        </w:rPr>
        <w:t xml:space="preserve"> Place)</w:t>
      </w:r>
      <w:r w:rsidRPr="004A2E4F">
        <w:rPr>
          <w:lang w:val="en-GB"/>
        </w:rPr>
        <w:t>- Incoterms 20</w:t>
      </w:r>
      <w:r w:rsidR="00A05FAD" w:rsidRPr="004A2E4F">
        <w:rPr>
          <w:lang w:val="en-GB"/>
        </w:rPr>
        <w:t>2</w:t>
      </w:r>
      <w:r w:rsidRPr="004A2E4F">
        <w:rPr>
          <w:lang w:val="en-GB"/>
        </w:rPr>
        <w:t xml:space="preserve">0 International Chamber of Commerce - </w:t>
      </w:r>
      <w:hyperlink r:id="rId1" w:history="1">
        <w:r w:rsidRPr="004A2E4F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50AC" w14:textId="621A300F" w:rsidR="003A5AC9" w:rsidRDefault="003A5AC9" w:rsidP="003A5AC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EC09A34" wp14:editId="2D2AE82F">
          <wp:simplePos x="0" y="0"/>
          <wp:positionH relativeFrom="page">
            <wp:posOffset>1610360</wp:posOffset>
          </wp:positionH>
          <wp:positionV relativeFrom="page">
            <wp:posOffset>229870</wp:posOffset>
          </wp:positionV>
          <wp:extent cx="878205" cy="438785"/>
          <wp:effectExtent l="0" t="0" r="0" b="0"/>
          <wp:wrapSquare wrapText="bothSides"/>
          <wp:docPr id="20596824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DE8A065" wp14:editId="3E54E60F">
          <wp:simplePos x="0" y="0"/>
          <wp:positionH relativeFrom="page">
            <wp:posOffset>740410</wp:posOffset>
          </wp:positionH>
          <wp:positionV relativeFrom="page">
            <wp:posOffset>259080</wp:posOffset>
          </wp:positionV>
          <wp:extent cx="709930" cy="409575"/>
          <wp:effectExtent l="0" t="0" r="0" b="0"/>
          <wp:wrapSquare wrapText="bothSides"/>
          <wp:docPr id="8561985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t="9703" r="5063" b="12677"/>
                  <a:stretch>
                    <a:fillRect/>
                  </a:stretch>
                </pic:blipFill>
                <pic:spPr bwMode="auto">
                  <a:xfrm>
                    <a:off x="0" y="0"/>
                    <a:ext cx="70993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105E24ED" wp14:editId="43880370">
          <wp:simplePos x="0" y="0"/>
          <wp:positionH relativeFrom="page">
            <wp:posOffset>5350510</wp:posOffset>
          </wp:positionH>
          <wp:positionV relativeFrom="page">
            <wp:posOffset>312420</wp:posOffset>
          </wp:positionV>
          <wp:extent cx="1487805" cy="438785"/>
          <wp:effectExtent l="0" t="0" r="0" b="0"/>
          <wp:wrapSquare wrapText="bothSides"/>
          <wp:docPr id="15464768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6DF879" w14:textId="21B29940" w:rsidR="00AC2600" w:rsidRPr="003A5AC9" w:rsidRDefault="003A5AC9" w:rsidP="003A5AC9">
    <w:pPr>
      <w:pStyle w:val="Header"/>
      <w:jc w:val="center"/>
      <w:rPr>
        <w:b/>
        <w:bCs/>
      </w:rPr>
    </w:pPr>
    <w:r w:rsidRPr="00C636D4">
      <w:rPr>
        <w:b/>
        <w:bCs/>
      </w:rPr>
      <w:t>Cross-border Programme the Republic of North Macedonia – Republic of Albania</w:t>
    </w:r>
    <w:r w:rsidRPr="00C636D4">
      <w:rPr>
        <w:b/>
        <w:bCs/>
      </w:rPr>
      <w:br/>
      <w:t xml:space="preserve">under the Instrument of Pre-accession </w:t>
    </w:r>
    <w:r w:rsidRPr="00C636D4">
      <w:rPr>
        <w:b/>
        <w:bCs/>
        <w:lang w:val="mk-MK"/>
      </w:rPr>
      <w:t>А</w:t>
    </w:r>
    <w:r w:rsidRPr="00C636D4">
      <w:rPr>
        <w:b/>
        <w:bCs/>
      </w:rPr>
      <w:t>ssistance (IPA II) allocations for 2018-2020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4A60FA"/>
    <w:multiLevelType w:val="multilevel"/>
    <w:tmpl w:val="36BE8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i/>
      </w:rPr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A365EB1"/>
    <w:multiLevelType w:val="multilevel"/>
    <w:tmpl w:val="DA0A4A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69777770">
    <w:abstractNumId w:val="8"/>
  </w:num>
  <w:num w:numId="2" w16cid:durableId="1208109861">
    <w:abstractNumId w:val="34"/>
  </w:num>
  <w:num w:numId="3" w16cid:durableId="1126268784">
    <w:abstractNumId w:val="7"/>
  </w:num>
  <w:num w:numId="4" w16cid:durableId="1944340746">
    <w:abstractNumId w:val="27"/>
  </w:num>
  <w:num w:numId="5" w16cid:durableId="1772774515">
    <w:abstractNumId w:val="23"/>
  </w:num>
  <w:num w:numId="6" w16cid:durableId="1430849804">
    <w:abstractNumId w:val="17"/>
  </w:num>
  <w:num w:numId="7" w16cid:durableId="378751764">
    <w:abstractNumId w:val="15"/>
  </w:num>
  <w:num w:numId="8" w16cid:durableId="1110473752">
    <w:abstractNumId w:val="22"/>
  </w:num>
  <w:num w:numId="9" w16cid:durableId="81731839">
    <w:abstractNumId w:val="42"/>
  </w:num>
  <w:num w:numId="10" w16cid:durableId="2132163549">
    <w:abstractNumId w:val="11"/>
  </w:num>
  <w:num w:numId="11" w16cid:durableId="1578635282">
    <w:abstractNumId w:val="12"/>
  </w:num>
  <w:num w:numId="12" w16cid:durableId="215315910">
    <w:abstractNumId w:val="13"/>
  </w:num>
  <w:num w:numId="13" w16cid:durableId="700085395">
    <w:abstractNumId w:val="26"/>
  </w:num>
  <w:num w:numId="14" w16cid:durableId="1883204208">
    <w:abstractNumId w:val="31"/>
  </w:num>
  <w:num w:numId="15" w16cid:durableId="1306546931">
    <w:abstractNumId w:val="37"/>
  </w:num>
  <w:num w:numId="16" w16cid:durableId="1974745550">
    <w:abstractNumId w:val="9"/>
  </w:num>
  <w:num w:numId="17" w16cid:durableId="516387086">
    <w:abstractNumId w:val="21"/>
  </w:num>
  <w:num w:numId="18" w16cid:durableId="796144176">
    <w:abstractNumId w:val="25"/>
  </w:num>
  <w:num w:numId="19" w16cid:durableId="955259708">
    <w:abstractNumId w:val="30"/>
  </w:num>
  <w:num w:numId="20" w16cid:durableId="838079755">
    <w:abstractNumId w:val="10"/>
  </w:num>
  <w:num w:numId="21" w16cid:durableId="25059127">
    <w:abstractNumId w:val="24"/>
  </w:num>
  <w:num w:numId="22" w16cid:durableId="2002267587">
    <w:abstractNumId w:val="14"/>
  </w:num>
  <w:num w:numId="23" w16cid:durableId="2110392368">
    <w:abstractNumId w:val="16"/>
  </w:num>
  <w:num w:numId="24" w16cid:durableId="595672715">
    <w:abstractNumId w:val="33"/>
  </w:num>
  <w:num w:numId="25" w16cid:durableId="66265167">
    <w:abstractNumId w:val="20"/>
  </w:num>
  <w:num w:numId="26" w16cid:durableId="1251234045">
    <w:abstractNumId w:val="18"/>
  </w:num>
  <w:num w:numId="27" w16cid:durableId="1447386107">
    <w:abstractNumId w:val="38"/>
  </w:num>
  <w:num w:numId="28" w16cid:durableId="565608227">
    <w:abstractNumId w:val="39"/>
  </w:num>
  <w:num w:numId="29" w16cid:durableId="500320767">
    <w:abstractNumId w:val="2"/>
  </w:num>
  <w:num w:numId="30" w16cid:durableId="1765150841">
    <w:abstractNumId w:val="32"/>
  </w:num>
  <w:num w:numId="31" w16cid:durableId="1417825591">
    <w:abstractNumId w:val="28"/>
  </w:num>
  <w:num w:numId="32" w16cid:durableId="904413305">
    <w:abstractNumId w:val="5"/>
  </w:num>
  <w:num w:numId="33" w16cid:durableId="1095788725">
    <w:abstractNumId w:val="6"/>
  </w:num>
  <w:num w:numId="34" w16cid:durableId="1419979248">
    <w:abstractNumId w:val="4"/>
  </w:num>
  <w:num w:numId="35" w16cid:durableId="1896357212">
    <w:abstractNumId w:val="1"/>
  </w:num>
  <w:num w:numId="36" w16cid:durableId="1239100705">
    <w:abstractNumId w:val="29"/>
  </w:num>
  <w:num w:numId="37" w16cid:durableId="1816216171">
    <w:abstractNumId w:val="41"/>
  </w:num>
  <w:num w:numId="38" w16cid:durableId="22514867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889410886">
    <w:abstractNumId w:val="40"/>
  </w:num>
  <w:num w:numId="40" w16cid:durableId="285045969">
    <w:abstractNumId w:val="19"/>
  </w:num>
  <w:num w:numId="41" w16cid:durableId="1710760541">
    <w:abstractNumId w:val="3"/>
  </w:num>
  <w:num w:numId="42" w16cid:durableId="148728162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26E2C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860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48FA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37F37"/>
    <w:rsid w:val="002426D3"/>
    <w:rsid w:val="002442B7"/>
    <w:rsid w:val="0025580D"/>
    <w:rsid w:val="002560BB"/>
    <w:rsid w:val="002561C8"/>
    <w:rsid w:val="00265023"/>
    <w:rsid w:val="0026542C"/>
    <w:rsid w:val="0026599B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D7792"/>
    <w:rsid w:val="002F1222"/>
    <w:rsid w:val="002F33C5"/>
    <w:rsid w:val="0031155D"/>
    <w:rsid w:val="00315611"/>
    <w:rsid w:val="00322263"/>
    <w:rsid w:val="00326BE0"/>
    <w:rsid w:val="00326FF1"/>
    <w:rsid w:val="003308C6"/>
    <w:rsid w:val="003309E2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67F"/>
    <w:rsid w:val="003A2DB5"/>
    <w:rsid w:val="003A4EB0"/>
    <w:rsid w:val="003A5AC9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0BB3"/>
    <w:rsid w:val="00420666"/>
    <w:rsid w:val="004300D4"/>
    <w:rsid w:val="004316F0"/>
    <w:rsid w:val="00432DF1"/>
    <w:rsid w:val="00452D2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2E4F"/>
    <w:rsid w:val="004A7ED9"/>
    <w:rsid w:val="004B0424"/>
    <w:rsid w:val="004B740F"/>
    <w:rsid w:val="004C35B5"/>
    <w:rsid w:val="004D2FD8"/>
    <w:rsid w:val="004E069C"/>
    <w:rsid w:val="004E14D4"/>
    <w:rsid w:val="004F1F8C"/>
    <w:rsid w:val="004F5C57"/>
    <w:rsid w:val="00501FF0"/>
    <w:rsid w:val="00507F82"/>
    <w:rsid w:val="00514BE0"/>
    <w:rsid w:val="00524CD5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01956"/>
    <w:rsid w:val="0061160A"/>
    <w:rsid w:val="00614D5B"/>
    <w:rsid w:val="00623B00"/>
    <w:rsid w:val="00627EBD"/>
    <w:rsid w:val="006311FE"/>
    <w:rsid w:val="00633829"/>
    <w:rsid w:val="006372B0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D691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461F8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33582"/>
    <w:rsid w:val="008422D4"/>
    <w:rsid w:val="008517AF"/>
    <w:rsid w:val="00853F9D"/>
    <w:rsid w:val="00854C31"/>
    <w:rsid w:val="0085667F"/>
    <w:rsid w:val="008617F3"/>
    <w:rsid w:val="00862142"/>
    <w:rsid w:val="008808CB"/>
    <w:rsid w:val="008859E6"/>
    <w:rsid w:val="00892180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3CDE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107B"/>
    <w:rsid w:val="009F2264"/>
    <w:rsid w:val="009F63A1"/>
    <w:rsid w:val="00A018D1"/>
    <w:rsid w:val="00A039CA"/>
    <w:rsid w:val="00A05FAD"/>
    <w:rsid w:val="00A46159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08BF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83F"/>
    <w:rsid w:val="00CA1A45"/>
    <w:rsid w:val="00CA6C68"/>
    <w:rsid w:val="00CB3FCA"/>
    <w:rsid w:val="00CC7DE2"/>
    <w:rsid w:val="00CD243E"/>
    <w:rsid w:val="00CD7F25"/>
    <w:rsid w:val="00CF0B8F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C53C2"/>
    <w:rsid w:val="00ED34C7"/>
    <w:rsid w:val="00ED4B36"/>
    <w:rsid w:val="00EE0ED9"/>
    <w:rsid w:val="00EE2E55"/>
    <w:rsid w:val="00F02006"/>
    <w:rsid w:val="00F023B1"/>
    <w:rsid w:val="00F04472"/>
    <w:rsid w:val="00F0574A"/>
    <w:rsid w:val="00F11924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  <w:rsid w:val="00FE5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6DF824"/>
  <w15:docId w15:val="{A18D45C1-B9E2-40B4-B096-BCBEF506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rsid w:val="0083358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83358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83358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83358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3358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3358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83358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3358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3358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3358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83358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83358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833582"/>
  </w:style>
  <w:style w:type="paragraph" w:styleId="BodyTextIndent2">
    <w:name w:val="Body Text Indent 2"/>
    <w:basedOn w:val="Normal"/>
    <w:rsid w:val="0083358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83358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83358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uiPriority w:val="99"/>
    <w:rsid w:val="008335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3358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3582"/>
  </w:style>
  <w:style w:type="paragraph" w:styleId="BodyText3">
    <w:name w:val="Body Text 3"/>
    <w:basedOn w:val="Normal"/>
    <w:rsid w:val="0083358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83358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833582"/>
    <w:rPr>
      <w:vertAlign w:val="superscript"/>
    </w:rPr>
  </w:style>
  <w:style w:type="paragraph" w:styleId="DocumentMap">
    <w:name w:val="Document Map"/>
    <w:basedOn w:val="Normal"/>
    <w:semiHidden/>
    <w:rsid w:val="0083358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83358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83358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3358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83358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83358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83358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83358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83358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833582"/>
    <w:rPr>
      <w:b/>
    </w:rPr>
  </w:style>
  <w:style w:type="paragraph" w:customStyle="1" w:styleId="Blockquote">
    <w:name w:val="Blockquote"/>
    <w:basedOn w:val="Normal"/>
    <w:rsid w:val="0083358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83358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83358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83358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83358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83358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83358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83358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833582"/>
    <w:rPr>
      <w:color w:val="800080"/>
      <w:u w:val="single"/>
    </w:rPr>
  </w:style>
  <w:style w:type="paragraph" w:customStyle="1" w:styleId="Style2">
    <w:name w:val="Style2"/>
    <w:basedOn w:val="Style1"/>
    <w:rsid w:val="0083358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83358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rsid w:val="0083358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83358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rsid w:val="003A5AC9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c.europa.eu/europeaid/prag/annexes.do?chapterTitleCode=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4A728E-90F2-4838-A871-3223E1E641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C5B11-DFA9-4355-BE00-7C21A3900D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495757-23C9-42FF-B87C-D894560F4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465669-1127-4652-BAB1-3B68A3D92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3638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Ana  Jovkovska</cp:lastModifiedBy>
  <cp:revision>38</cp:revision>
  <cp:lastPrinted>2012-10-22T09:58:00Z</cp:lastPrinted>
  <dcterms:created xsi:type="dcterms:W3CDTF">2018-12-18T11:39:00Z</dcterms:created>
  <dcterms:modified xsi:type="dcterms:W3CDTF">2024-04-29T07:59:00Z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  <property fmtid="{D5CDD505-2E9C-101B-9397-08002B2CF9AE}" pid="5" name="GrammarlyDocumentId">
    <vt:lpwstr>f42209ec758e281603f97ff358bcb75bb34fc1e79f4fb50fffe6c308d335ac79</vt:lpwstr>
  </property>
</Properties>
</file>